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Аннотация к рабочей программе по математике 5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6 класс (ФГОС ООО)</w:t>
      </w:r>
    </w:p>
    <w:p w:rsid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УМК Математика.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Виленкин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Н.Я. (5</w:t>
      </w:r>
      <w:r>
        <w:rPr>
          <w:rFonts w:ascii="Times New Roman" w:hAnsi="Times New Roman" w:cs="Times New Roman"/>
          <w:b/>
          <w:bCs/>
          <w:sz w:val="28"/>
          <w:szCs w:val="28"/>
        </w:rPr>
        <w:t>-6) 2023-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2024 учебный год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Рабочая программа по математике для 5-6 классов для предметной линии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учебников В.Я. </w:t>
      </w:r>
      <w:proofErr w:type="spellStart"/>
      <w:r w:rsidRPr="00414138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414138">
        <w:rPr>
          <w:rFonts w:ascii="Times New Roman" w:hAnsi="Times New Roman" w:cs="Times New Roman"/>
          <w:sz w:val="24"/>
          <w:szCs w:val="24"/>
        </w:rPr>
        <w:t xml:space="preserve"> и др. составлена с использованием материалов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общего образования, Примерной программы по математике для 5-6 классов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основной школы, учебного пособия: обучение математике в 5-6 классах,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методического пособия для учителя к учебникам Н.Я. </w:t>
      </w:r>
      <w:proofErr w:type="spellStart"/>
      <w:r w:rsidRPr="00414138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414138">
        <w:rPr>
          <w:rFonts w:ascii="Times New Roman" w:hAnsi="Times New Roman" w:cs="Times New Roman"/>
          <w:sz w:val="24"/>
          <w:szCs w:val="24"/>
        </w:rPr>
        <w:t>, В.И.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Жохова, А.С. </w:t>
      </w:r>
      <w:proofErr w:type="spellStart"/>
      <w:r w:rsidRPr="00414138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414138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Pr="00414138">
        <w:rPr>
          <w:rFonts w:ascii="Times New Roman" w:hAnsi="Times New Roman" w:cs="Times New Roman"/>
          <w:sz w:val="24"/>
          <w:szCs w:val="24"/>
        </w:rPr>
        <w:t>Шварцбурда</w:t>
      </w:r>
      <w:proofErr w:type="spellEnd"/>
      <w:r w:rsidRPr="00414138">
        <w:rPr>
          <w:rFonts w:ascii="Times New Roman" w:hAnsi="Times New Roman" w:cs="Times New Roman"/>
          <w:sz w:val="24"/>
          <w:szCs w:val="24"/>
        </w:rPr>
        <w:t>.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Приоритетными целями обучения математике в 5–6 классах являются: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4138">
        <w:rPr>
          <w:rFonts w:ascii="Times New Roman" w:hAnsi="Times New Roman" w:cs="Times New Roman"/>
          <w:sz w:val="24"/>
          <w:szCs w:val="24"/>
        </w:rPr>
        <w:t> продолжение формирования основных математических понятий (число,</w:t>
      </w:r>
      <w:proofErr w:type="gramEnd"/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величина, геометрическая фигура),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 xml:space="preserve"> преемственность и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перспективность математического образования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>;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 развитие интеллектуальных и творческих способностей обучающихся,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познавательной активности, исследовательских умений, интереса к изучению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математики;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4138">
        <w:rPr>
          <w:rFonts w:ascii="Times New Roman" w:hAnsi="Times New Roman" w:cs="Times New Roman"/>
          <w:sz w:val="24"/>
          <w:szCs w:val="24"/>
        </w:rPr>
        <w:t> подведение обучающихся на доступном для них уровне к осознанию</w:t>
      </w:r>
      <w:proofErr w:type="gramEnd"/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взаимосвязи математики и окружающего мира;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 формирование функциональной математической грамотности: умения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распознавать математические объекты в реальных жизненных ситуациях,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применять освоенные умения для решения практико-ориентированных задач,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интерпретировать полученные результаты и оценивать их на соответствие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практической ситуации.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Основные линии содержания курса математики в 5–6 классах –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арифметическая и геометрическая, которые развиваются параллельно,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каждая в соответствии с собственной логикой, однако, не независимо одна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4138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>, а в тесном контакте и взаимодействии. Также в курсе математики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происходит знакомство с элементами алгебры и описательной статистики.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Изучение арифметического материала начинается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 xml:space="preserve"> систематизации и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развития знаний о натуральных числах, полученных на уровне начального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общего образования. При этом совершенствование вычислительной техники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и формирование новых теоретических знаний сочетается с развитием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вычислительной культуры, в частности с обучением простейшим приёмам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прикидки и оценки результатов вычислений. Изучение натуральных чисел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продолжается в 6 классе знакомством с начальными понятиями теории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делимости. Начало изучения обыкновенных и десятичных дробей отнесено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5 классу. Это первый этап в освоении дробей, когда происходит знакомство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основными идеями, понятиями темы. При этом рассмотрение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обыкновенных</w:t>
      </w:r>
      <w:proofErr w:type="gramEnd"/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дробей в полном объёме предшествует изучению десятичных дробей, что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целесообразно с точки зрения логики изложения числовой линии, когда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правила действий с десятичными дробями можно обосновать уже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известными алгоритмами выполнения действий с обыкновенными дробями.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Знакомство с десятичными дробями расширит возможности для понимания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413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 xml:space="preserve"> прикладного применения новой записи при изучении других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предметов и при практическом использовании.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К 6 классу отнесён второй этап в изучении дробей, где происходит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совершенствование навыков сравнения и преобразования дробей, освоение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новых вычислительных алгоритмов, оттачивание техники вычислений, в том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числе значений выражений, содержащих и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обыкновенные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>, и десятичные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дроби, установление связей между ними, рассмотрение приёмов решения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задач на дроби. В начале 6 класса происходит знакомство с понятием</w:t>
      </w:r>
      <w:bookmarkStart w:id="0" w:name="_GoBack"/>
      <w:bookmarkEnd w:id="0"/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lastRenderedPageBreak/>
        <w:t>процента. Особенностью изучения положительных и отрицательных чисел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является то, что они также могут рассматриваться в несколько этапов. В 6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4138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 xml:space="preserve"> в начале изучения темы «Положительные и отрицательные числа»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выделяется </w:t>
      </w:r>
      <w:proofErr w:type="spellStart"/>
      <w:r w:rsidRPr="00414138">
        <w:rPr>
          <w:rFonts w:ascii="Times New Roman" w:hAnsi="Times New Roman" w:cs="Times New Roman"/>
          <w:sz w:val="24"/>
          <w:szCs w:val="24"/>
        </w:rPr>
        <w:t>подтема</w:t>
      </w:r>
      <w:proofErr w:type="spellEnd"/>
      <w:r w:rsidRPr="00414138">
        <w:rPr>
          <w:rFonts w:ascii="Times New Roman" w:hAnsi="Times New Roman" w:cs="Times New Roman"/>
          <w:sz w:val="24"/>
          <w:szCs w:val="24"/>
        </w:rPr>
        <w:t xml:space="preserve"> «Целые числа», в рамках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 xml:space="preserve"> знакомство с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отрицательными числами и действиями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 xml:space="preserve"> положительными и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отрицательными числами происходит на основе содержательного подхода.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Это позволяет на доступном уровне познакомить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 xml:space="preserve"> практически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со всеми основными понятиями темы, в том числе и с правилами знаков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4138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 xml:space="preserve"> арифметических действий. Изучение рациональных чисел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4138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 xml:space="preserve"> не закончится, а будет продолжено в курсе алгебры 7 класса. При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4138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 xml:space="preserve"> решению текстовых задач в 5–6 классах используются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арифметические приёмы решения. При отработке вычислительных навыков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5–6 классах рассматриваются текстовые задачи следующих видов: задачи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движение, на части, на покупки, на работу и производительность,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проценты, на отношения и пропорции.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 xml:space="preserve"> знакомятся с приёмами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решения задач перебором возможных вариантов, учатся работать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информацией, представленной в форме таблиц или диаграмм. В программе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учебного курса «Математика» предусмотрено формирование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пропедевтических алгебраических представлений. Буква как символ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некоторого числа в зависимости от математического контекста вводится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постепенно. Буквенная символика широко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используется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 xml:space="preserve"> прежде всего для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записи общих утверждений и предложений, формул, в частности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вычисления геометрических величин, в качестве «заместителя» числа.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В программе учебного курса «Математика» представлена наглядная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геометрия, направленная на развитие образного мышления,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пространственного воображения, изобразительных умений. Это важный этап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в изучении геометрии,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 xml:space="preserve"> осуществляется на наглядно-практическом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уровне, опирается на наглядно-образное мышление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>. Большая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роль отводится практической деятельности, опыту, эксперименту,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моделированию.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 xml:space="preserve"> знакомятся с геометрическими фигурами на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плоскости и в пространстве, с их простейшими конфигурациями, учатся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изображать их на нелинованной и клетчатой бумаге, рассматривают их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простейшие свойства. В процессе изучения наглядной геометрии знания,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полученные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14138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образования,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систематизируются и расширяются.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Согласно учебному плану в 5–6 классах изучается интегрированный предмет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 xml:space="preserve">«Математика», который включает арифметический материал и </w:t>
      </w:r>
      <w:proofErr w:type="gramStart"/>
      <w:r w:rsidRPr="00414138">
        <w:rPr>
          <w:rFonts w:ascii="Times New Roman" w:hAnsi="Times New Roman" w:cs="Times New Roman"/>
          <w:sz w:val="24"/>
          <w:szCs w:val="24"/>
        </w:rPr>
        <w:t>наглядную</w:t>
      </w:r>
      <w:proofErr w:type="gramEnd"/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геометрию, а также пропедевтические сведения из алгебры, элементы логики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и начала описательной статистики.</w:t>
      </w:r>
    </w:p>
    <w:p w:rsidR="00414138" w:rsidRPr="00414138" w:rsidRDefault="00414138" w:rsidP="004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На изучение учебного курса «Математика» отводится 340 часов: в 5 классе –</w:t>
      </w:r>
    </w:p>
    <w:p w:rsidR="0053109C" w:rsidRPr="00414138" w:rsidRDefault="00414138" w:rsidP="00414138">
      <w:pPr>
        <w:rPr>
          <w:rFonts w:ascii="Times New Roman" w:hAnsi="Times New Roman" w:cs="Times New Roman"/>
          <w:sz w:val="24"/>
          <w:szCs w:val="24"/>
        </w:rPr>
      </w:pPr>
      <w:r w:rsidRPr="00414138">
        <w:rPr>
          <w:rFonts w:ascii="Times New Roman" w:hAnsi="Times New Roman" w:cs="Times New Roman"/>
          <w:sz w:val="24"/>
          <w:szCs w:val="24"/>
        </w:rPr>
        <w:t>170 часов (5 часов в неделю), в 6 классе – 170 часов (5 часов в неделю).</w:t>
      </w:r>
    </w:p>
    <w:sectPr w:rsidR="0053109C" w:rsidRPr="0041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38"/>
    <w:rsid w:val="00414138"/>
    <w:rsid w:val="0053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2023-10-23T12:32:00Z</dcterms:created>
  <dcterms:modified xsi:type="dcterms:W3CDTF">2023-10-23T12:33:00Z</dcterms:modified>
</cp:coreProperties>
</file>